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崇贤第二幼儿园新教师招聘登记表</w:t>
      </w:r>
    </w:p>
    <w:bookmarkEnd w:id="0"/>
    <w:tbl>
      <w:tblPr>
        <w:tblStyle w:val="6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95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95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</w:trPr>
        <w:tc>
          <w:tcPr>
            <w:tcW w:w="284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284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1954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7635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4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学历（从高中开始）</w:t>
            </w:r>
          </w:p>
        </w:tc>
        <w:tc>
          <w:tcPr>
            <w:tcW w:w="7635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6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所获荣誉</w:t>
            </w:r>
          </w:p>
        </w:tc>
        <w:tc>
          <w:tcPr>
            <w:tcW w:w="7635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48105"/>
          <wp:effectExtent l="1667510" t="0" r="1678305" b="0"/>
          <wp:wrapNone/>
          <wp:docPr id="1" name="WordPictureWatermark11843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843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48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16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whedit</dc:creator>
  <cp:lastModifiedBy>万行教师人才网-陈小姐</cp:lastModifiedBy>
  <dcterms:modified xsi:type="dcterms:W3CDTF">2018-08-09T07:15:34Z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