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江西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吉水申浩实验学校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>2019春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增聘优秀教育人才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outlineLvl w:val="9"/>
        <w:rPr>
          <w:rFonts w:hint="default"/>
        </w:rPr>
      </w:pPr>
      <w:r>
        <w:rPr>
          <w:rFonts w:hint="eastAsia"/>
        </w:rPr>
        <w:t>吉水申浩实验学校位于江西省吉安市吉水县龙华北大道120号（新人民医院旁），居吉安市各县区中心地段。是一所依托北京师范大学教育资源，由南昌申浩文化教育有限公司投资创办的高起点、高品位、高质量的九年一贯寄宿制高端民办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学校占地面积3万平方米，建筑面积约2.5万平方米</w:t>
      </w:r>
      <w:r>
        <w:rPr>
          <w:rFonts w:hint="eastAsia"/>
          <w:lang w:eastAsia="zh-CN"/>
        </w:rPr>
        <w:t>按省一级标准建设，</w:t>
      </w:r>
      <w:r>
        <w:rPr>
          <w:rFonts w:hint="eastAsia"/>
        </w:rPr>
        <w:t>可提供1500个优质学位。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学校</w:t>
      </w:r>
      <w:r>
        <w:rPr>
          <w:rFonts w:hint="eastAsia"/>
          <w:lang w:eastAsia="zh-CN"/>
        </w:rPr>
        <w:t>创建</w:t>
      </w:r>
      <w:r>
        <w:rPr>
          <w:rFonts w:hint="eastAsia"/>
        </w:rPr>
        <w:t>于2015年9月</w:t>
      </w:r>
      <w:r>
        <w:rPr>
          <w:rFonts w:hint="eastAsia"/>
          <w:lang w:eastAsia="zh-CN"/>
        </w:rPr>
        <w:t>。三年来，办学成绩突出。</w:t>
      </w:r>
      <w:r>
        <w:rPr>
          <w:rFonts w:hint="eastAsia"/>
        </w:rPr>
        <w:t>2016年至201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连续</w:t>
      </w:r>
      <w:r>
        <w:rPr>
          <w:rFonts w:hint="eastAsia"/>
          <w:lang w:eastAsia="zh-CN"/>
        </w:rPr>
        <w:t>三</w:t>
      </w:r>
      <w:r>
        <w:rPr>
          <w:rFonts w:hint="eastAsia"/>
        </w:rPr>
        <w:t>年荣获“吉水县优秀民办学校”称号。吉水县2016</w:t>
      </w:r>
      <w:r>
        <w:rPr>
          <w:rFonts w:hint="eastAsia"/>
          <w:lang w:val="en-US" w:eastAsia="zh-CN"/>
        </w:rPr>
        <w:t>-2018</w:t>
      </w:r>
      <w:r>
        <w:rPr>
          <w:rFonts w:hint="eastAsia"/>
        </w:rPr>
        <w:t>年小升初考试中英语成绩名列全县第一</w:t>
      </w:r>
      <w:r>
        <w:rPr>
          <w:rFonts w:hint="eastAsia"/>
          <w:lang w:eastAsia="zh-CN"/>
        </w:rPr>
        <w:t>；</w:t>
      </w:r>
      <w:r>
        <w:rPr>
          <w:rFonts w:hint="eastAsia"/>
        </w:rPr>
        <w:t>县教</w:t>
      </w:r>
      <w:r>
        <w:rPr>
          <w:rFonts w:hint="eastAsia"/>
          <w:lang w:eastAsia="zh-CN"/>
        </w:rPr>
        <w:t>体</w:t>
      </w:r>
      <w:r>
        <w:rPr>
          <w:rFonts w:hint="eastAsia"/>
        </w:rPr>
        <w:t>局2016年七年级抽考中数学名列第一、英语名列第二，抽考总成绩名列第一（除吉水一中二少年班）；2017年小升初考试以英语全县第一名，数学第二名，综合成绩全县第二名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2018年中考总均分居全县初中之首（</w:t>
      </w:r>
      <w:r>
        <w:rPr>
          <w:rFonts w:hint="eastAsia"/>
        </w:rPr>
        <w:t>除吉水一中二少年班</w:t>
      </w:r>
      <w:r>
        <w:rPr>
          <w:rFonts w:hint="eastAsia"/>
          <w:lang w:val="en-US" w:eastAsia="zh-CN"/>
        </w:rPr>
        <w:t>），省一级重点中学录取率54.1%，名列前茅。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outlineLvl w:val="9"/>
        <w:rPr>
          <w:rFonts w:hint="default"/>
        </w:rPr>
      </w:pPr>
      <w:r>
        <w:rPr>
          <w:rFonts w:hint="eastAsia"/>
          <w:lang w:val="en-US" w:eastAsia="zh-CN"/>
        </w:rPr>
        <w:t>申浩实验学校以良好的校风、学风和过硬的教学质量</w:t>
      </w:r>
      <w:r>
        <w:rPr>
          <w:rFonts w:hint="eastAsia"/>
        </w:rPr>
        <w:t>赢得</w:t>
      </w:r>
      <w:r>
        <w:rPr>
          <w:rFonts w:hint="eastAsia"/>
          <w:lang w:eastAsia="zh-CN"/>
        </w:rPr>
        <w:t>了</w:t>
      </w:r>
      <w:r>
        <w:rPr>
          <w:rFonts w:hint="eastAsia"/>
        </w:rPr>
        <w:t>家长和社会</w:t>
      </w:r>
      <w:r>
        <w:rPr>
          <w:rFonts w:hint="eastAsia"/>
          <w:lang w:eastAsia="zh-CN"/>
        </w:rPr>
        <w:t>各界</w:t>
      </w:r>
      <w:r>
        <w:rPr>
          <w:rFonts w:hint="eastAsia"/>
        </w:rPr>
        <w:t>的赞誉</w:t>
      </w:r>
      <w:r>
        <w:rPr>
          <w:rFonts w:hint="eastAsia"/>
          <w:lang w:val="en-US" w:eastAsia="zh-CN"/>
        </w:rPr>
        <w:t>，</w:t>
      </w:r>
      <w:bookmarkStart w:id="0" w:name="_GoBack"/>
      <w:bookmarkEnd w:id="0"/>
      <w:r>
        <w:rPr>
          <w:rFonts w:hint="eastAsia"/>
          <w:lang w:val="en-US" w:eastAsia="zh-CN"/>
        </w:rPr>
        <w:t>已成为</w:t>
      </w:r>
      <w:r>
        <w:rPr>
          <w:rFonts w:hint="eastAsia"/>
          <w:lang w:eastAsia="zh-CN"/>
        </w:rPr>
        <w:t>吉水广大家长首选的民办优质学校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2019年春季，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因学校规模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快速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扩展，面向全国增聘优秀中小学教师如下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（优秀者可本学期直接上岗）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right="0" w:firstLine="48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0" w:right="0" w:rightChars="0" w:firstLine="422" w:firstLineChars="20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招聘岗位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200" w:right="0" w:rightChars="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（一）小学部：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200"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文化学科：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语文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（低段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/中高段各2名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；数学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（低段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/中高段各2名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；英语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（低段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中高段各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200" w:right="0" w:rightChars="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艺体类学科：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音乐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1名；舞蹈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1名；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美术科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1名（兼平面设计）；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计算机教师（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兼软硬件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right="0" w:rightChars="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维护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）1名；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420" w:leftChars="200" w:right="0" w:rightChars="0" w:firstLine="0" w:firstLineChars="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各科顶岗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实习教师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4名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（带薪）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0" w:right="0" w:rightChars="0" w:firstLine="422" w:firstLineChars="20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（二）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初中部：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leftChars="0" w:right="0" w:firstLine="420" w:firstLineChars="20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文综科目：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语文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2名；英语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2名；历史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2名；地理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2名；政治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leftChars="0" w:right="0" w:firstLine="420" w:firstLineChars="20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理综科目：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数学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2名；物理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2名；化学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2名；生物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leftChars="0" w:right="0" w:firstLine="420" w:firstLineChars="20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各科顶岗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实习教师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（带薪）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0" w:right="0" w:rightChars="0" w:firstLine="422" w:firstLineChars="20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生活部：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生活部主管：2名（有同类寄宿制中、小学校管理经验者优先）；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生活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导育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老师：6名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0" w:right="0" w:rightChars="0" w:firstLine="422" w:firstLineChars="20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其他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200" w:right="0" w:rightChars="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校办宣传干事：1名；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200" w:right="0" w:rightChars="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人事与考核专员：1名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200" w:right="0" w:rightChars="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后勤处主任：1名；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420" w:leftChars="200" w:right="0" w:rightChars="0" w:firstLine="0" w:firstLineChars="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校医（护士）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：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2名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Chars="0" w:right="0" w:rightChars="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right="0" w:firstLine="422" w:firstLineChars="20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default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小学教师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专科以上学历，年龄不超过45周岁，特别优秀者可适当放宽。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default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初中教师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本科以上学历，年龄不超过50周岁，特别优秀者可适当放宽。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生活导育老师</w:t>
      </w:r>
      <w:r>
        <w:rPr>
          <w:rFonts w:hint="eastAsia"/>
          <w:lang w:eastAsia="zh-CN"/>
        </w:rPr>
        <w:t>。</w:t>
      </w:r>
      <w:r>
        <w:rPr>
          <w:rFonts w:hint="eastAsia"/>
        </w:rPr>
        <w:t>高中以上学历，年龄不超过50周岁，有良好的服务意识。有幼教经历或在大型民办学校从事过生活教师工作者优先录用。</w:t>
      </w:r>
      <w:r>
        <w:rPr>
          <w:rFonts w:hint="eastAsia"/>
          <w:lang w:eastAsia="zh-CN"/>
        </w:rPr>
        <w:t>生活部主管要求有一年以上管理经验。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宣传干事。有宣传写作、编辑专长；有在报刊发表文章、稿件经历；有同类学校或相似工作一年以上经验。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人事与考核专员。人力资源专业，熟悉招聘、培训、考核系列工作，有2年以上教育类单位从业经验者优秀。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后勤处主任。要求大专以上文化，懂现代物业管理，有同类学校或类似管理经验一年以上。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校医。具备相应资质，有类似工作经验；有执业资格的护士或（全科）医生优先，身体条件合适的退休医生/护士、也可考虑。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color w:val="C00000"/>
          <w:lang w:eastAsia="zh-CN"/>
        </w:rPr>
        <w:t>说明</w:t>
      </w:r>
      <w:r>
        <w:rPr>
          <w:rFonts w:hint="eastAsia"/>
          <w:lang w:eastAsia="zh-CN"/>
        </w:rPr>
        <w:t>：</w:t>
      </w:r>
      <w:r>
        <w:rPr>
          <w:rFonts w:hint="eastAsia"/>
        </w:rPr>
        <w:t>省级学科带头人、国家级骨干教师、特级教师优先</w:t>
      </w:r>
      <w:r>
        <w:rPr>
          <w:rFonts w:hint="eastAsia"/>
          <w:lang w:eastAsia="zh-CN"/>
        </w:rPr>
        <w:t>优酬；</w:t>
      </w:r>
      <w:r>
        <w:rPr>
          <w:rFonts w:hint="eastAsia"/>
        </w:rPr>
        <w:t>有国际课程教学经验者优先</w:t>
      </w:r>
      <w:r>
        <w:rPr>
          <w:rFonts w:hint="eastAsia"/>
          <w:lang w:eastAsia="zh-CN"/>
        </w:rPr>
        <w:t>优酬</w:t>
      </w:r>
      <w:r>
        <w:rPr>
          <w:rFonts w:hint="eastAsia"/>
        </w:rPr>
        <w:t>。有显著学科特长的教师优先录用，比如书法优秀，或演讲主持，或懂国学，或有过文字编辑经验等，请在简历中注明（例如：张三：应聘小学语文老师+特长书法）。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2" w:firstLineChars="200"/>
        <w:textAlignment w:val="auto"/>
        <w:rPr>
          <w:rFonts w:hint="default"/>
          <w:b/>
          <w:bCs/>
        </w:rPr>
      </w:pPr>
      <w:r>
        <w:rPr>
          <w:rFonts w:hint="eastAsia"/>
          <w:b/>
          <w:bCs/>
        </w:rPr>
        <w:t>三、岗位待遇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 xml:space="preserve">. </w:t>
      </w:r>
      <w:r>
        <w:rPr>
          <w:rFonts w:hint="eastAsia"/>
        </w:rPr>
        <w:t>小学教师：年薪6万—10万元，</w:t>
      </w:r>
      <w:r>
        <w:rPr>
          <w:rFonts w:hint="eastAsia"/>
          <w:lang w:eastAsia="zh-CN"/>
        </w:rPr>
        <w:t>提供免费</w:t>
      </w:r>
      <w:r>
        <w:rPr>
          <w:rFonts w:hint="eastAsia"/>
        </w:rPr>
        <w:t>食宿；学科带头人待遇面议；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 xml:space="preserve">. </w:t>
      </w:r>
      <w:r>
        <w:rPr>
          <w:rFonts w:hint="eastAsia"/>
        </w:rPr>
        <w:t>初中教师：年薪7万—1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提供免费</w:t>
      </w:r>
      <w:r>
        <w:rPr>
          <w:rFonts w:hint="eastAsia"/>
        </w:rPr>
        <w:t>食</w:t>
      </w:r>
      <w:r>
        <w:rPr>
          <w:rFonts w:hint="eastAsia"/>
          <w:lang w:eastAsia="zh-CN"/>
        </w:rPr>
        <w:t>宿</w:t>
      </w:r>
      <w:r>
        <w:rPr>
          <w:rFonts w:hint="eastAsia"/>
        </w:rPr>
        <w:t>；学科带头人待遇面议；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初三主科把关老师年薪8万-14万元，再加中考达标奖2万元左右。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default"/>
        </w:rPr>
      </w:pPr>
      <w:r>
        <w:rPr>
          <w:rFonts w:hint="eastAsia"/>
          <w:lang w:eastAsia="zh-CN"/>
        </w:rPr>
        <w:t>生活</w:t>
      </w:r>
      <w:r>
        <w:rPr>
          <w:rFonts w:hint="eastAsia"/>
        </w:rPr>
        <w:t>导育教师：月薪2600—3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00元，食宿费全免</w:t>
      </w:r>
      <w:r>
        <w:rPr>
          <w:rFonts w:hint="eastAsia"/>
          <w:lang w:eastAsia="zh-CN"/>
        </w:rPr>
        <w:t>；生活主管待遇面议；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 xml:space="preserve"> 其他岗位：待遇面议。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default"/>
        </w:rPr>
      </w:pPr>
      <w:r>
        <w:rPr>
          <w:rFonts w:hint="eastAsia"/>
        </w:rPr>
        <w:t>根据相关规定购买社保。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default"/>
        </w:rPr>
      </w:pPr>
      <w:r>
        <w:rPr>
          <w:rFonts w:hint="eastAsia"/>
        </w:rPr>
        <w:t>优先解决子女在校就读问题</w:t>
      </w:r>
      <w:r>
        <w:rPr>
          <w:rFonts w:hint="eastAsia"/>
          <w:lang w:eastAsia="zh-CN"/>
        </w:rPr>
        <w:t>，学费</w:t>
      </w:r>
      <w:r>
        <w:rPr>
          <w:rFonts w:hint="eastAsia"/>
        </w:rPr>
        <w:t>优惠。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firstLine="0" w:firstLineChars="0"/>
        <w:textAlignment w:val="auto"/>
        <w:rPr>
          <w:rFonts w:hint="eastAsia"/>
        </w:rPr>
      </w:pPr>
      <w:r>
        <w:rPr>
          <w:rFonts w:hint="eastAsia"/>
        </w:rPr>
        <w:t>职称评定、评优评先与公办学校等同；另设校内职级晋级考核（与校内职级工资挂钩，共5级，每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</w:rPr>
      </w:pPr>
      <w:r>
        <w:rPr>
          <w:rFonts w:hint="eastAsia"/>
        </w:rPr>
        <w:t>级400元），每学年一评。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20" w:lineRule="exact"/>
        <w:ind w:left="0" w:right="0" w:firstLine="36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422" w:firstLineChars="200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四、应聘流程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422" w:firstLineChars="200"/>
        <w:textAlignment w:val="auto"/>
        <w:outlineLvl w:val="9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1.投递简历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（1）个人简历一份，附近期生活照一张（非艺术照）；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（2）身份证、学历证、职称证、教师资格证、普通话等级证书复印件一份；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（3）招聘邮箱：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single"/>
          <w:lang w:val="en-US" w:eastAsia="zh-CN"/>
        </w:rPr>
        <w:t>214996142@qq.com；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"mailto:jsshxx2015@163.com"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</w:rPr>
        <w:t>jsshxx2015@163.com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sans-serif" w:hAnsi="sans-serif" w:eastAsia="宋体" w:cs="sans-serif"/>
          <w:b w:val="0"/>
          <w:i w:val="0"/>
          <w:caps w:val="0"/>
          <w:spacing w:val="0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（4）招聘专线：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15779199758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李老师，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18397869796谢老师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（5）联系地址：吉安市吉水县龙华北大道120号（新人民医院旁）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422" w:firstLineChars="20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2.面试日期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630" w:firstLineChars="30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初选合格者，我们将会电话通知您来校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集中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面试。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630" w:firstLineChars="30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）第一次：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2019年元旦期间；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630" w:firstLineChars="30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（2）第二次：2019年1月19—20日；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630" w:firstLineChars="30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（3）第三次：2019年1月25-26日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422" w:firstLineChars="200"/>
        <w:textAlignment w:val="auto"/>
        <w:outlineLvl w:val="9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.到校应聘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（1）笔试：学科基础知识考核或专项技能展示；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（2）试讲：课堂试讲；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555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（3）面试：才艺展示及综合问答。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422" w:firstLineChars="200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3.签订劳动合同。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left="0" w:right="0" w:firstLine="420" w:firstLineChars="200"/>
        <w:textAlignment w:val="auto"/>
        <w:outlineLvl w:val="9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欢迎有教育理想、有志于民办教育事业的同道者，成为我们的合作伙伴！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只要你有激情、有责任、有能力，申浩就会给你一个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事业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平台，也会为你创建温馨愉悦的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eastAsia="zh-CN"/>
        </w:rPr>
        <w:t>精神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家园！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00" w:lineRule="exact"/>
        <w:ind w:right="0" w:firstLine="420" w:firstLineChars="20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     吉水申浩实验学校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     2018年12月18日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E38F3"/>
    <w:multiLevelType w:val="singleLevel"/>
    <w:tmpl w:val="B5EE38F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F2D8FD"/>
    <w:multiLevelType w:val="singleLevel"/>
    <w:tmpl w:val="C8F2D8F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E39B0FA"/>
    <w:multiLevelType w:val="singleLevel"/>
    <w:tmpl w:val="EE39B0F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6E8C35D"/>
    <w:multiLevelType w:val="singleLevel"/>
    <w:tmpl w:val="06E8C35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4F150B9"/>
    <w:multiLevelType w:val="singleLevel"/>
    <w:tmpl w:val="14F150B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673173C"/>
    <w:multiLevelType w:val="singleLevel"/>
    <w:tmpl w:val="767317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E2155"/>
    <w:rsid w:val="2CBD1727"/>
    <w:rsid w:val="50162F82"/>
    <w:rsid w:val="52F71D37"/>
    <w:rsid w:val="6BA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李建利（李佩）</cp:lastModifiedBy>
  <dcterms:modified xsi:type="dcterms:W3CDTF">2019-01-13T13:02:07Z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